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44D2" w14:textId="77777777" w:rsidR="00E228D5" w:rsidRDefault="00E228D5" w:rsidP="0089161F">
      <w:pPr>
        <w:jc w:val="center"/>
      </w:pPr>
    </w:p>
    <w:p w14:paraId="7C6EC997" w14:textId="083B708E" w:rsidR="007D00D3" w:rsidRPr="00C14B41" w:rsidRDefault="007D00D3" w:rsidP="007D00D3">
      <w:pPr>
        <w:jc w:val="center"/>
        <w:rPr>
          <w:b/>
          <w:bCs/>
        </w:rPr>
      </w:pPr>
      <w:r w:rsidRPr="00C14B41">
        <w:rPr>
          <w:b/>
          <w:bCs/>
        </w:rPr>
        <w:t>ANEXO N°</w:t>
      </w:r>
      <w:proofErr w:type="gramStart"/>
      <w:r w:rsidRPr="00C14B41">
        <w:rPr>
          <w:b/>
          <w:bCs/>
        </w:rPr>
        <w:t>2</w:t>
      </w:r>
      <w:r w:rsidR="008A4830">
        <w:rPr>
          <w:b/>
          <w:bCs/>
        </w:rPr>
        <w:t xml:space="preserve">  (</w:t>
      </w:r>
      <w:proofErr w:type="gramEnd"/>
      <w:r w:rsidR="008A4830">
        <w:rPr>
          <w:b/>
          <w:bCs/>
        </w:rPr>
        <w:t>Modalidades Formativas)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0"/>
        <w:gridCol w:w="635"/>
        <w:gridCol w:w="1080"/>
        <w:gridCol w:w="1020"/>
        <w:gridCol w:w="1080"/>
        <w:gridCol w:w="2741"/>
        <w:gridCol w:w="1028"/>
      </w:tblGrid>
      <w:tr w:rsidR="007D00D3" w14:paraId="7BDBED41" w14:textId="77777777" w:rsidTr="007D10D7">
        <w:tc>
          <w:tcPr>
            <w:tcW w:w="8494" w:type="dxa"/>
            <w:gridSpan w:val="7"/>
          </w:tcPr>
          <w:p w14:paraId="38750209" w14:textId="3CF31831" w:rsidR="007D00D3" w:rsidRDefault="007D00D3" w:rsidP="007D00D3">
            <w:pPr>
              <w:jc w:val="center"/>
            </w:pPr>
            <w:r>
              <w:t>REGISTRO DE INDUCCIÓN</w:t>
            </w:r>
          </w:p>
        </w:tc>
      </w:tr>
      <w:tr w:rsidR="007D00D3" w14:paraId="66E04EA1" w14:textId="77777777" w:rsidTr="007D10D7">
        <w:tc>
          <w:tcPr>
            <w:tcW w:w="8494" w:type="dxa"/>
            <w:gridSpan w:val="7"/>
            <w:shd w:val="clear" w:color="auto" w:fill="D9E2F3" w:themeFill="accent1" w:themeFillTint="33"/>
          </w:tcPr>
          <w:p w14:paraId="01459E8E" w14:textId="6FAE4E95" w:rsidR="007D00D3" w:rsidRDefault="007D00D3" w:rsidP="007D00D3">
            <w:pPr>
              <w:pStyle w:val="Prrafodelista"/>
              <w:numPr>
                <w:ilvl w:val="0"/>
                <w:numId w:val="3"/>
              </w:numPr>
            </w:pPr>
            <w:r>
              <w:t>DATOS GENERALES</w:t>
            </w:r>
          </w:p>
        </w:tc>
      </w:tr>
      <w:tr w:rsidR="008A4830" w14:paraId="47BF54DA" w14:textId="77777777" w:rsidTr="00C36F89">
        <w:tc>
          <w:tcPr>
            <w:tcW w:w="1838" w:type="dxa"/>
            <w:gridSpan w:val="2"/>
          </w:tcPr>
          <w:p w14:paraId="06EFDCCD" w14:textId="66D25DB9" w:rsidR="00FE4469" w:rsidRDefault="00FE4469" w:rsidP="007D00D3">
            <w:pPr>
              <w:jc w:val="center"/>
            </w:pPr>
            <w:r>
              <w:t>Apellidos y nombres</w:t>
            </w:r>
          </w:p>
        </w:tc>
        <w:tc>
          <w:tcPr>
            <w:tcW w:w="2887" w:type="dxa"/>
            <w:gridSpan w:val="3"/>
          </w:tcPr>
          <w:p w14:paraId="519534DB" w14:textId="77777777" w:rsidR="00FE4469" w:rsidRDefault="00FE4469" w:rsidP="007D00D3">
            <w:pPr>
              <w:jc w:val="center"/>
            </w:pPr>
          </w:p>
        </w:tc>
        <w:tc>
          <w:tcPr>
            <w:tcW w:w="2782" w:type="dxa"/>
          </w:tcPr>
          <w:p w14:paraId="64199444" w14:textId="15BABB94" w:rsidR="00FE4469" w:rsidRDefault="00FE4469" w:rsidP="007D00D3">
            <w:pPr>
              <w:jc w:val="center"/>
            </w:pPr>
            <w:r>
              <w:t>Género</w:t>
            </w:r>
          </w:p>
        </w:tc>
        <w:tc>
          <w:tcPr>
            <w:tcW w:w="987" w:type="dxa"/>
          </w:tcPr>
          <w:p w14:paraId="4459E552" w14:textId="77777777" w:rsidR="00FE4469" w:rsidRDefault="00FE4469" w:rsidP="007D00D3">
            <w:pPr>
              <w:jc w:val="center"/>
            </w:pPr>
          </w:p>
        </w:tc>
      </w:tr>
      <w:tr w:rsidR="008A4830" w14:paraId="223BD325" w14:textId="77777777" w:rsidTr="00C36F89">
        <w:trPr>
          <w:trHeight w:val="1074"/>
        </w:trPr>
        <w:tc>
          <w:tcPr>
            <w:tcW w:w="1838" w:type="dxa"/>
            <w:gridSpan w:val="2"/>
          </w:tcPr>
          <w:p w14:paraId="007B19F6" w14:textId="5FB6B03F" w:rsidR="00FE4469" w:rsidRDefault="00FE4469" w:rsidP="007D10D7">
            <w:r>
              <w:t>Puesto al que se incorpora o reincorpora</w:t>
            </w:r>
          </w:p>
        </w:tc>
        <w:tc>
          <w:tcPr>
            <w:tcW w:w="1807" w:type="dxa"/>
            <w:gridSpan w:val="2"/>
          </w:tcPr>
          <w:p w14:paraId="3F17B33F" w14:textId="77777777" w:rsidR="00FE4469" w:rsidRDefault="00FE4469" w:rsidP="007D00D3">
            <w:pPr>
              <w:jc w:val="center"/>
            </w:pPr>
          </w:p>
        </w:tc>
        <w:tc>
          <w:tcPr>
            <w:tcW w:w="3862" w:type="dxa"/>
            <w:gridSpan w:val="2"/>
          </w:tcPr>
          <w:p w14:paraId="58E1989E" w14:textId="0B0A6FCC" w:rsidR="00FE4469" w:rsidRDefault="00FE4469" w:rsidP="00FE4469">
            <w:r>
              <w:t>Régimen laboral (276, 728. CAS, 30057, Carrera Especial), practicante o secigrista.</w:t>
            </w:r>
          </w:p>
        </w:tc>
        <w:tc>
          <w:tcPr>
            <w:tcW w:w="987" w:type="dxa"/>
          </w:tcPr>
          <w:p w14:paraId="61A8C288" w14:textId="77777777" w:rsidR="00FE4469" w:rsidRDefault="00FE4469" w:rsidP="007D00D3">
            <w:pPr>
              <w:jc w:val="center"/>
            </w:pPr>
          </w:p>
        </w:tc>
      </w:tr>
      <w:tr w:rsidR="008A4830" w14:paraId="29F43F26" w14:textId="77777777" w:rsidTr="00C36F89">
        <w:tc>
          <w:tcPr>
            <w:tcW w:w="1838" w:type="dxa"/>
            <w:gridSpan w:val="2"/>
          </w:tcPr>
          <w:p w14:paraId="539B2833" w14:textId="38F4CF36" w:rsidR="007D10D7" w:rsidRDefault="007D10D7" w:rsidP="007D10D7">
            <w:r>
              <w:t>Órgano o Unidad Orgánica</w:t>
            </w:r>
          </w:p>
        </w:tc>
        <w:tc>
          <w:tcPr>
            <w:tcW w:w="1807" w:type="dxa"/>
            <w:gridSpan w:val="2"/>
          </w:tcPr>
          <w:p w14:paraId="09722998" w14:textId="77777777" w:rsidR="007D10D7" w:rsidRDefault="007D10D7" w:rsidP="007D00D3">
            <w:pPr>
              <w:jc w:val="center"/>
            </w:pPr>
          </w:p>
        </w:tc>
        <w:tc>
          <w:tcPr>
            <w:tcW w:w="3862" w:type="dxa"/>
            <w:gridSpan w:val="2"/>
          </w:tcPr>
          <w:p w14:paraId="067E07C8" w14:textId="43308E72" w:rsidR="007D10D7" w:rsidRDefault="007D10D7" w:rsidP="007D10D7">
            <w:r>
              <w:t>Fecha de ingreso/Reincorporación</w:t>
            </w:r>
          </w:p>
        </w:tc>
        <w:tc>
          <w:tcPr>
            <w:tcW w:w="987" w:type="dxa"/>
          </w:tcPr>
          <w:p w14:paraId="2BFD27FF" w14:textId="77777777" w:rsidR="007D10D7" w:rsidRDefault="007D10D7" w:rsidP="007D00D3">
            <w:pPr>
              <w:jc w:val="center"/>
            </w:pPr>
          </w:p>
        </w:tc>
      </w:tr>
      <w:tr w:rsidR="008A4830" w14:paraId="06A5EF9E" w14:textId="77777777" w:rsidTr="00C36F89">
        <w:tc>
          <w:tcPr>
            <w:tcW w:w="1838" w:type="dxa"/>
            <w:gridSpan w:val="2"/>
          </w:tcPr>
          <w:p w14:paraId="7400964D" w14:textId="0C058D7E" w:rsidR="007D10D7" w:rsidRDefault="007D10D7" w:rsidP="007D00D3">
            <w:pPr>
              <w:jc w:val="center"/>
            </w:pPr>
            <w:r>
              <w:t xml:space="preserve">Apellidos y Nombres de la/el </w:t>
            </w:r>
            <w:proofErr w:type="gramStart"/>
            <w:r>
              <w:t>Jefa</w:t>
            </w:r>
            <w:proofErr w:type="gramEnd"/>
            <w:r>
              <w:t>/e Inmediata/o superior</w:t>
            </w:r>
            <w:r w:rsidR="00952504">
              <w:t xml:space="preserve"> o Tutor/a</w:t>
            </w:r>
          </w:p>
        </w:tc>
        <w:tc>
          <w:tcPr>
            <w:tcW w:w="1807" w:type="dxa"/>
            <w:gridSpan w:val="2"/>
          </w:tcPr>
          <w:p w14:paraId="05B02C75" w14:textId="77777777" w:rsidR="007D10D7" w:rsidRDefault="007D10D7" w:rsidP="007D00D3">
            <w:pPr>
              <w:jc w:val="center"/>
            </w:pPr>
          </w:p>
        </w:tc>
        <w:tc>
          <w:tcPr>
            <w:tcW w:w="3862" w:type="dxa"/>
            <w:gridSpan w:val="2"/>
          </w:tcPr>
          <w:p w14:paraId="50A1289E" w14:textId="284F5289" w:rsidR="007D10D7" w:rsidRDefault="007D10D7" w:rsidP="007D10D7">
            <w:r>
              <w:t>Puesto de la Jefatura inmediata superior</w:t>
            </w:r>
            <w:r w:rsidR="007B2DB8">
              <w:t xml:space="preserve"> o </w:t>
            </w:r>
            <w:r w:rsidR="00952504">
              <w:t>/Tutor/a</w:t>
            </w:r>
          </w:p>
        </w:tc>
        <w:tc>
          <w:tcPr>
            <w:tcW w:w="987" w:type="dxa"/>
          </w:tcPr>
          <w:p w14:paraId="51A01DD9" w14:textId="77777777" w:rsidR="007D10D7" w:rsidRDefault="007D10D7" w:rsidP="007D00D3">
            <w:pPr>
              <w:jc w:val="center"/>
            </w:pPr>
          </w:p>
        </w:tc>
      </w:tr>
      <w:tr w:rsidR="007D10D7" w14:paraId="7EB35821" w14:textId="77777777" w:rsidTr="00A71477">
        <w:tc>
          <w:tcPr>
            <w:tcW w:w="8494" w:type="dxa"/>
            <w:gridSpan w:val="7"/>
            <w:shd w:val="clear" w:color="auto" w:fill="D9E2F3" w:themeFill="accent1" w:themeFillTint="33"/>
          </w:tcPr>
          <w:p w14:paraId="7CD12632" w14:textId="59FD1538" w:rsidR="007D10D7" w:rsidRDefault="007D10D7" w:rsidP="00A71477">
            <w:pPr>
              <w:pStyle w:val="Prrafodelista"/>
              <w:numPr>
                <w:ilvl w:val="0"/>
                <w:numId w:val="3"/>
              </w:numPr>
            </w:pPr>
            <w:r>
              <w:t>DATOS DE LA INDUCCIÓN</w:t>
            </w:r>
          </w:p>
        </w:tc>
      </w:tr>
      <w:tr w:rsidR="00547C3A" w14:paraId="0C70F2C4" w14:textId="77777777" w:rsidTr="00C36F89">
        <w:tc>
          <w:tcPr>
            <w:tcW w:w="910" w:type="dxa"/>
          </w:tcPr>
          <w:p w14:paraId="5D11B979" w14:textId="77777777" w:rsidR="003620F8" w:rsidRDefault="00A71477" w:rsidP="007D00D3">
            <w:pPr>
              <w:jc w:val="center"/>
            </w:pPr>
            <w:r>
              <w:t xml:space="preserve">Inducción </w:t>
            </w:r>
          </w:p>
          <w:p w14:paraId="0799D83B" w14:textId="763F72EF" w:rsidR="00A71477" w:rsidRDefault="00A71477" w:rsidP="007D00D3">
            <w:pPr>
              <w:jc w:val="center"/>
            </w:pPr>
            <w:r>
              <w:t>General</w:t>
            </w:r>
          </w:p>
        </w:tc>
        <w:tc>
          <w:tcPr>
            <w:tcW w:w="928" w:type="dxa"/>
          </w:tcPr>
          <w:p w14:paraId="34090B87" w14:textId="2C28870E" w:rsidR="003620F8" w:rsidRDefault="00A71477" w:rsidP="007D00D3">
            <w:pPr>
              <w:jc w:val="center"/>
            </w:pPr>
            <w:r>
              <w:t>Fecha de Inicio</w:t>
            </w:r>
          </w:p>
        </w:tc>
        <w:tc>
          <w:tcPr>
            <w:tcW w:w="787" w:type="dxa"/>
          </w:tcPr>
          <w:p w14:paraId="5A0C0771" w14:textId="6002E006" w:rsidR="003620F8" w:rsidRPr="00547C3A" w:rsidRDefault="00952504" w:rsidP="007D00D3">
            <w:pPr>
              <w:jc w:val="center"/>
              <w:rPr>
                <w:b/>
                <w:bCs/>
              </w:rPr>
            </w:pPr>
            <w:r w:rsidRPr="00547C3A">
              <w:rPr>
                <w:b/>
                <w:bCs/>
                <w:color w:val="4472C4" w:themeColor="accent1"/>
              </w:rPr>
              <w:t>06/11/2023</w:t>
            </w:r>
          </w:p>
        </w:tc>
        <w:tc>
          <w:tcPr>
            <w:tcW w:w="1020" w:type="dxa"/>
          </w:tcPr>
          <w:p w14:paraId="1A866C3E" w14:textId="21B9F14A" w:rsidR="003620F8" w:rsidRDefault="00A71477" w:rsidP="007D00D3">
            <w:pPr>
              <w:jc w:val="center"/>
            </w:pPr>
            <w:r>
              <w:t>Fecha de finalización</w:t>
            </w:r>
          </w:p>
        </w:tc>
        <w:tc>
          <w:tcPr>
            <w:tcW w:w="1080" w:type="dxa"/>
          </w:tcPr>
          <w:p w14:paraId="31F35978" w14:textId="7B2DBD36" w:rsidR="003620F8" w:rsidRPr="00547C3A" w:rsidRDefault="00952504" w:rsidP="007D00D3">
            <w:pPr>
              <w:jc w:val="center"/>
              <w:rPr>
                <w:b/>
                <w:bCs/>
              </w:rPr>
            </w:pPr>
            <w:r w:rsidRPr="00547C3A">
              <w:rPr>
                <w:b/>
                <w:bCs/>
                <w:color w:val="4472C4" w:themeColor="accent1"/>
              </w:rPr>
              <w:t>06/11/2023</w:t>
            </w:r>
          </w:p>
        </w:tc>
        <w:tc>
          <w:tcPr>
            <w:tcW w:w="2782" w:type="dxa"/>
          </w:tcPr>
          <w:p w14:paraId="5FBC2D5A" w14:textId="61B2DD01" w:rsidR="003620F8" w:rsidRDefault="00A71477" w:rsidP="007D00D3">
            <w:pPr>
              <w:jc w:val="center"/>
            </w:pPr>
            <w:r>
              <w:t>Horas totales de Inducción</w:t>
            </w:r>
          </w:p>
        </w:tc>
        <w:tc>
          <w:tcPr>
            <w:tcW w:w="987" w:type="dxa"/>
          </w:tcPr>
          <w:p w14:paraId="5124D0F4" w14:textId="4DA15B2C" w:rsidR="003620F8" w:rsidRDefault="007B2DB8" w:rsidP="007D00D3">
            <w:pPr>
              <w:jc w:val="center"/>
            </w:pPr>
            <w:r w:rsidRPr="007B2DB8">
              <w:rPr>
                <w:color w:val="4472C4" w:themeColor="accent1"/>
              </w:rPr>
              <w:t>04</w:t>
            </w:r>
          </w:p>
        </w:tc>
      </w:tr>
      <w:tr w:rsidR="00464BB0" w14:paraId="15DBDDCD" w14:textId="77777777" w:rsidTr="00C36F89">
        <w:tc>
          <w:tcPr>
            <w:tcW w:w="3645" w:type="dxa"/>
            <w:gridSpan w:val="4"/>
            <w:shd w:val="clear" w:color="auto" w:fill="D9E2F3" w:themeFill="accent1" w:themeFillTint="33"/>
          </w:tcPr>
          <w:p w14:paraId="5529697B" w14:textId="6DEAEC3E" w:rsidR="00464BB0" w:rsidRDefault="00464BB0" w:rsidP="009D145E">
            <w:pPr>
              <w:pStyle w:val="Prrafodelista"/>
              <w:numPr>
                <w:ilvl w:val="0"/>
                <w:numId w:val="3"/>
              </w:numPr>
              <w:ind w:left="589" w:hanging="425"/>
            </w:pPr>
            <w:r>
              <w:t>INDUCCIÓN GENERAL (Introducción al Estado e Introducción a la Entidad y su cultura)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30C06D00" w14:textId="24958F5C" w:rsidR="00464BB0" w:rsidRDefault="00464BB0" w:rsidP="007D00D3">
            <w:pPr>
              <w:jc w:val="center"/>
            </w:pPr>
            <w:r>
              <w:t>Marca (x) si se realizó</w:t>
            </w:r>
          </w:p>
        </w:tc>
        <w:tc>
          <w:tcPr>
            <w:tcW w:w="3769" w:type="dxa"/>
            <w:gridSpan w:val="2"/>
            <w:shd w:val="clear" w:color="auto" w:fill="D9E2F3" w:themeFill="accent1" w:themeFillTint="33"/>
          </w:tcPr>
          <w:p w14:paraId="7ED393D9" w14:textId="16E84418" w:rsidR="00464BB0" w:rsidRDefault="00464BB0" w:rsidP="007D00D3">
            <w:pPr>
              <w:jc w:val="center"/>
            </w:pPr>
            <w:r>
              <w:t>Observaciones Generales (Facilitador/a de la Inducción)</w:t>
            </w:r>
          </w:p>
        </w:tc>
      </w:tr>
      <w:tr w:rsidR="00584B91" w14:paraId="0CB391C6" w14:textId="77777777" w:rsidTr="00C36F89">
        <w:tc>
          <w:tcPr>
            <w:tcW w:w="3645" w:type="dxa"/>
            <w:gridSpan w:val="4"/>
          </w:tcPr>
          <w:p w14:paraId="01FBA835" w14:textId="30C50008" w:rsidR="00584B91" w:rsidRPr="0046725C" w:rsidRDefault="00584B91" w:rsidP="00631178">
            <w:pPr>
              <w:rPr>
                <w:b/>
                <w:bCs/>
              </w:rPr>
            </w:pPr>
            <w:r w:rsidRPr="0046725C">
              <w:rPr>
                <w:b/>
                <w:bCs/>
              </w:rPr>
              <w:t>Ética e Integridad en la función pública</w:t>
            </w:r>
          </w:p>
        </w:tc>
        <w:tc>
          <w:tcPr>
            <w:tcW w:w="1080" w:type="dxa"/>
          </w:tcPr>
          <w:p w14:paraId="2E709820" w14:textId="77777777" w:rsidR="00584B91" w:rsidRDefault="00584B91" w:rsidP="007D00D3">
            <w:pPr>
              <w:jc w:val="center"/>
            </w:pPr>
          </w:p>
        </w:tc>
        <w:tc>
          <w:tcPr>
            <w:tcW w:w="3769" w:type="dxa"/>
            <w:gridSpan w:val="2"/>
          </w:tcPr>
          <w:p w14:paraId="3088D72C" w14:textId="77777777" w:rsidR="00584B91" w:rsidRDefault="00584B91" w:rsidP="007D00D3">
            <w:pPr>
              <w:jc w:val="center"/>
            </w:pPr>
          </w:p>
        </w:tc>
      </w:tr>
      <w:tr w:rsidR="00584B91" w14:paraId="0CAF5D6C" w14:textId="77777777" w:rsidTr="00C36F89">
        <w:tc>
          <w:tcPr>
            <w:tcW w:w="3645" w:type="dxa"/>
            <w:gridSpan w:val="4"/>
          </w:tcPr>
          <w:p w14:paraId="3CD3AD56" w14:textId="5791DF31" w:rsidR="00584B91" w:rsidRDefault="00584B91" w:rsidP="00584B91">
            <w:pPr>
              <w:pStyle w:val="Prrafodelista"/>
              <w:numPr>
                <w:ilvl w:val="0"/>
                <w:numId w:val="6"/>
              </w:numPr>
            </w:pPr>
            <w:r>
              <w:t xml:space="preserve">Finalidad de la Función Pública, normas que regulan </w:t>
            </w:r>
            <w:r w:rsidR="0046725C">
              <w:t>su ejercicio y el Código de Ética.</w:t>
            </w:r>
          </w:p>
        </w:tc>
        <w:tc>
          <w:tcPr>
            <w:tcW w:w="1080" w:type="dxa"/>
          </w:tcPr>
          <w:p w14:paraId="1FAD8A65" w14:textId="77777777" w:rsidR="00584B91" w:rsidRDefault="00584B91" w:rsidP="007D00D3">
            <w:pPr>
              <w:jc w:val="center"/>
            </w:pPr>
          </w:p>
        </w:tc>
        <w:tc>
          <w:tcPr>
            <w:tcW w:w="3769" w:type="dxa"/>
            <w:gridSpan w:val="2"/>
          </w:tcPr>
          <w:p w14:paraId="5FA30979" w14:textId="77777777" w:rsidR="00584B91" w:rsidRDefault="00584B91" w:rsidP="007D00D3">
            <w:pPr>
              <w:jc w:val="center"/>
            </w:pPr>
          </w:p>
        </w:tc>
      </w:tr>
      <w:tr w:rsidR="00584B91" w14:paraId="002047A0" w14:textId="77777777" w:rsidTr="00C36F89">
        <w:tc>
          <w:tcPr>
            <w:tcW w:w="3645" w:type="dxa"/>
            <w:gridSpan w:val="4"/>
          </w:tcPr>
          <w:p w14:paraId="4C250CC4" w14:textId="6119D336" w:rsidR="00584B91" w:rsidRDefault="0046725C" w:rsidP="0046725C">
            <w:pPr>
              <w:pStyle w:val="Prrafodelista"/>
              <w:numPr>
                <w:ilvl w:val="0"/>
                <w:numId w:val="6"/>
              </w:numPr>
            </w:pPr>
            <w:r>
              <w:t>Conceptos de Integridad Pública y ¿Qué implica servir con integridad?</w:t>
            </w:r>
          </w:p>
        </w:tc>
        <w:tc>
          <w:tcPr>
            <w:tcW w:w="1080" w:type="dxa"/>
          </w:tcPr>
          <w:p w14:paraId="446794F8" w14:textId="77777777" w:rsidR="00584B91" w:rsidRDefault="00584B91" w:rsidP="007D00D3">
            <w:pPr>
              <w:jc w:val="center"/>
            </w:pPr>
          </w:p>
        </w:tc>
        <w:tc>
          <w:tcPr>
            <w:tcW w:w="3769" w:type="dxa"/>
            <w:gridSpan w:val="2"/>
          </w:tcPr>
          <w:p w14:paraId="54CAB8CC" w14:textId="77777777" w:rsidR="00584B91" w:rsidRDefault="00584B91" w:rsidP="007D00D3">
            <w:pPr>
              <w:jc w:val="center"/>
            </w:pPr>
          </w:p>
        </w:tc>
      </w:tr>
      <w:tr w:rsidR="00584B91" w14:paraId="36A7F36F" w14:textId="77777777" w:rsidTr="00C36F89">
        <w:tc>
          <w:tcPr>
            <w:tcW w:w="3645" w:type="dxa"/>
            <w:gridSpan w:val="4"/>
          </w:tcPr>
          <w:p w14:paraId="6A8BBE8E" w14:textId="62182B3A" w:rsidR="00584B91" w:rsidRDefault="0046725C" w:rsidP="0046725C">
            <w:pPr>
              <w:pStyle w:val="Prrafodelista"/>
              <w:numPr>
                <w:ilvl w:val="0"/>
                <w:numId w:val="6"/>
              </w:numPr>
            </w:pPr>
            <w:r>
              <w:t>La corrupción y porqué debemos enfrentarla.</w:t>
            </w:r>
          </w:p>
        </w:tc>
        <w:tc>
          <w:tcPr>
            <w:tcW w:w="1080" w:type="dxa"/>
          </w:tcPr>
          <w:p w14:paraId="0E1A3477" w14:textId="77777777" w:rsidR="00584B91" w:rsidRDefault="00584B91" w:rsidP="007D00D3">
            <w:pPr>
              <w:jc w:val="center"/>
            </w:pPr>
          </w:p>
        </w:tc>
        <w:tc>
          <w:tcPr>
            <w:tcW w:w="3769" w:type="dxa"/>
            <w:gridSpan w:val="2"/>
          </w:tcPr>
          <w:p w14:paraId="1E5B7BC5" w14:textId="77777777" w:rsidR="00584B91" w:rsidRDefault="00584B91" w:rsidP="007D00D3">
            <w:pPr>
              <w:jc w:val="center"/>
            </w:pPr>
          </w:p>
        </w:tc>
      </w:tr>
      <w:tr w:rsidR="00584B91" w14:paraId="11C78759" w14:textId="77777777" w:rsidTr="00C36F89">
        <w:tc>
          <w:tcPr>
            <w:tcW w:w="3645" w:type="dxa"/>
            <w:gridSpan w:val="4"/>
          </w:tcPr>
          <w:p w14:paraId="2FA0A942" w14:textId="7C39FE81" w:rsidR="00584B91" w:rsidRDefault="0046725C" w:rsidP="0046725C">
            <w:pPr>
              <w:pStyle w:val="Prrafodelista"/>
              <w:numPr>
                <w:ilvl w:val="0"/>
                <w:numId w:val="6"/>
              </w:numPr>
            </w:pPr>
            <w:r>
              <w:t xml:space="preserve">El rol de la Oficina de Integridad </w:t>
            </w:r>
          </w:p>
        </w:tc>
        <w:tc>
          <w:tcPr>
            <w:tcW w:w="1080" w:type="dxa"/>
          </w:tcPr>
          <w:p w14:paraId="418A03B8" w14:textId="77777777" w:rsidR="00584B91" w:rsidRDefault="00584B91" w:rsidP="007D00D3">
            <w:pPr>
              <w:jc w:val="center"/>
            </w:pPr>
          </w:p>
        </w:tc>
        <w:tc>
          <w:tcPr>
            <w:tcW w:w="3769" w:type="dxa"/>
            <w:gridSpan w:val="2"/>
          </w:tcPr>
          <w:p w14:paraId="66BD9344" w14:textId="77777777" w:rsidR="00584B91" w:rsidRDefault="00584B91" w:rsidP="007D00D3">
            <w:pPr>
              <w:jc w:val="center"/>
            </w:pPr>
          </w:p>
        </w:tc>
      </w:tr>
      <w:tr w:rsidR="00584B91" w14:paraId="73293507" w14:textId="77777777" w:rsidTr="00C36F89">
        <w:tc>
          <w:tcPr>
            <w:tcW w:w="3645" w:type="dxa"/>
            <w:gridSpan w:val="4"/>
          </w:tcPr>
          <w:p w14:paraId="390B291A" w14:textId="09329186" w:rsidR="00584B91" w:rsidRDefault="0046725C" w:rsidP="00655092">
            <w:pPr>
              <w:pStyle w:val="Prrafodelista"/>
              <w:numPr>
                <w:ilvl w:val="0"/>
                <w:numId w:val="6"/>
              </w:numPr>
            </w:pPr>
            <w:r>
              <w:t>Canales de denuncias y medidas de protección.</w:t>
            </w:r>
          </w:p>
        </w:tc>
        <w:tc>
          <w:tcPr>
            <w:tcW w:w="1080" w:type="dxa"/>
          </w:tcPr>
          <w:p w14:paraId="7C349D8A" w14:textId="77777777" w:rsidR="00584B91" w:rsidRDefault="00584B91" w:rsidP="007D00D3">
            <w:pPr>
              <w:jc w:val="center"/>
            </w:pPr>
          </w:p>
        </w:tc>
        <w:tc>
          <w:tcPr>
            <w:tcW w:w="3769" w:type="dxa"/>
            <w:gridSpan w:val="2"/>
          </w:tcPr>
          <w:p w14:paraId="098CA1D6" w14:textId="77777777" w:rsidR="00584B91" w:rsidRDefault="00584B91" w:rsidP="007D00D3">
            <w:pPr>
              <w:jc w:val="center"/>
            </w:pPr>
          </w:p>
        </w:tc>
      </w:tr>
      <w:tr w:rsidR="00584B91" w14:paraId="4FFF8247" w14:textId="77777777" w:rsidTr="00C36F89">
        <w:tc>
          <w:tcPr>
            <w:tcW w:w="3645" w:type="dxa"/>
            <w:gridSpan w:val="4"/>
          </w:tcPr>
          <w:p w14:paraId="6F972D6E" w14:textId="43AD643A" w:rsidR="00584B91" w:rsidRPr="0046725C" w:rsidRDefault="0046725C" w:rsidP="00631178">
            <w:pPr>
              <w:rPr>
                <w:b/>
                <w:bCs/>
              </w:rPr>
            </w:pPr>
            <w:r w:rsidRPr="0046725C">
              <w:rPr>
                <w:b/>
                <w:bCs/>
              </w:rPr>
              <w:t xml:space="preserve">Introducción </w:t>
            </w:r>
            <w:proofErr w:type="spellStart"/>
            <w:r w:rsidRPr="0046725C">
              <w:rPr>
                <w:b/>
                <w:bCs/>
              </w:rPr>
              <w:t>a</w:t>
            </w:r>
            <w:r w:rsidR="00547C3A">
              <w:rPr>
                <w:b/>
                <w:bCs/>
              </w:rPr>
              <w:t>l</w:t>
            </w:r>
            <w:proofErr w:type="spellEnd"/>
            <w:r w:rsidR="00547C3A">
              <w:rPr>
                <w:b/>
                <w:bCs/>
              </w:rPr>
              <w:t xml:space="preserve"> Estado, a la entidad</w:t>
            </w:r>
            <w:r w:rsidRPr="0046725C">
              <w:rPr>
                <w:b/>
                <w:bCs/>
              </w:rPr>
              <w:t xml:space="preserve"> y su cultura</w:t>
            </w:r>
          </w:p>
        </w:tc>
        <w:tc>
          <w:tcPr>
            <w:tcW w:w="1080" w:type="dxa"/>
          </w:tcPr>
          <w:p w14:paraId="15B6CBE0" w14:textId="77777777" w:rsidR="00584B91" w:rsidRDefault="00584B91" w:rsidP="007D00D3">
            <w:pPr>
              <w:jc w:val="center"/>
            </w:pPr>
          </w:p>
        </w:tc>
        <w:tc>
          <w:tcPr>
            <w:tcW w:w="3769" w:type="dxa"/>
            <w:gridSpan w:val="2"/>
          </w:tcPr>
          <w:p w14:paraId="20B80E0B" w14:textId="77777777" w:rsidR="00584B91" w:rsidRDefault="00584B91" w:rsidP="007D00D3">
            <w:pPr>
              <w:jc w:val="center"/>
            </w:pPr>
          </w:p>
        </w:tc>
      </w:tr>
      <w:tr w:rsidR="00464BB0" w14:paraId="52CEEB5A" w14:textId="77777777" w:rsidTr="00C36F89">
        <w:tc>
          <w:tcPr>
            <w:tcW w:w="3645" w:type="dxa"/>
            <w:gridSpan w:val="4"/>
          </w:tcPr>
          <w:p w14:paraId="1895C48A" w14:textId="721D8115" w:rsidR="00464BB0" w:rsidRDefault="00464BB0" w:rsidP="00631178">
            <w:r>
              <w:t>1. Organización y estructura básica del Estado.</w:t>
            </w:r>
          </w:p>
        </w:tc>
        <w:tc>
          <w:tcPr>
            <w:tcW w:w="1080" w:type="dxa"/>
          </w:tcPr>
          <w:p w14:paraId="44A1A8B7" w14:textId="77777777" w:rsidR="00464BB0" w:rsidRDefault="00464BB0" w:rsidP="007D00D3">
            <w:pPr>
              <w:jc w:val="center"/>
            </w:pPr>
          </w:p>
        </w:tc>
        <w:tc>
          <w:tcPr>
            <w:tcW w:w="3769" w:type="dxa"/>
            <w:gridSpan w:val="2"/>
          </w:tcPr>
          <w:p w14:paraId="07AEAA7B" w14:textId="77777777" w:rsidR="00464BB0" w:rsidRDefault="00464BB0" w:rsidP="007D00D3">
            <w:pPr>
              <w:jc w:val="center"/>
            </w:pPr>
          </w:p>
        </w:tc>
      </w:tr>
      <w:tr w:rsidR="00464BB0" w14:paraId="247BC000" w14:textId="77777777" w:rsidTr="00C36F89">
        <w:tc>
          <w:tcPr>
            <w:tcW w:w="3645" w:type="dxa"/>
            <w:gridSpan w:val="4"/>
          </w:tcPr>
          <w:p w14:paraId="17630E7A" w14:textId="45FF9C88" w:rsidR="00464BB0" w:rsidRDefault="00464BB0" w:rsidP="00631178">
            <w:r>
              <w:t>2. Sistema Administrativos del Estado.</w:t>
            </w:r>
          </w:p>
        </w:tc>
        <w:tc>
          <w:tcPr>
            <w:tcW w:w="1080" w:type="dxa"/>
          </w:tcPr>
          <w:p w14:paraId="4E2F27C0" w14:textId="77777777" w:rsidR="00464BB0" w:rsidRDefault="00464BB0" w:rsidP="007D00D3">
            <w:pPr>
              <w:jc w:val="center"/>
            </w:pPr>
          </w:p>
        </w:tc>
        <w:tc>
          <w:tcPr>
            <w:tcW w:w="3769" w:type="dxa"/>
            <w:gridSpan w:val="2"/>
          </w:tcPr>
          <w:p w14:paraId="72B85402" w14:textId="77777777" w:rsidR="00464BB0" w:rsidRDefault="00464BB0" w:rsidP="007D00D3">
            <w:pPr>
              <w:jc w:val="center"/>
            </w:pPr>
          </w:p>
        </w:tc>
      </w:tr>
      <w:tr w:rsidR="00464BB0" w14:paraId="7A543786" w14:textId="77777777" w:rsidTr="00C36F89">
        <w:tc>
          <w:tcPr>
            <w:tcW w:w="3645" w:type="dxa"/>
            <w:gridSpan w:val="4"/>
          </w:tcPr>
          <w:p w14:paraId="594842EE" w14:textId="399209AA" w:rsidR="00464BB0" w:rsidRDefault="00464BB0" w:rsidP="00631178">
            <w:r>
              <w:t>3. Política Nacional de Modernización de la Gestión Pública.</w:t>
            </w:r>
          </w:p>
        </w:tc>
        <w:tc>
          <w:tcPr>
            <w:tcW w:w="1080" w:type="dxa"/>
          </w:tcPr>
          <w:p w14:paraId="443C94A1" w14:textId="77777777" w:rsidR="00464BB0" w:rsidRDefault="00464BB0" w:rsidP="00464BB0">
            <w:pPr>
              <w:jc w:val="center"/>
            </w:pPr>
          </w:p>
        </w:tc>
        <w:tc>
          <w:tcPr>
            <w:tcW w:w="3769" w:type="dxa"/>
            <w:gridSpan w:val="2"/>
          </w:tcPr>
          <w:p w14:paraId="2CFCD3C0" w14:textId="77777777" w:rsidR="00464BB0" w:rsidRDefault="00464BB0" w:rsidP="00464BB0">
            <w:pPr>
              <w:jc w:val="center"/>
            </w:pPr>
          </w:p>
        </w:tc>
      </w:tr>
      <w:tr w:rsidR="00464BB0" w14:paraId="238985B6" w14:textId="77777777" w:rsidTr="00C36F89">
        <w:tc>
          <w:tcPr>
            <w:tcW w:w="3645" w:type="dxa"/>
            <w:gridSpan w:val="4"/>
          </w:tcPr>
          <w:p w14:paraId="33A7350A" w14:textId="3EF93EAA" w:rsidR="00464BB0" w:rsidRDefault="00631178" w:rsidP="00631178">
            <w:r>
              <w:lastRenderedPageBreak/>
              <w:t>4. Conceptos básicos y generalidades del procedimiento administrativo general.</w:t>
            </w:r>
          </w:p>
        </w:tc>
        <w:tc>
          <w:tcPr>
            <w:tcW w:w="1080" w:type="dxa"/>
          </w:tcPr>
          <w:p w14:paraId="30AA8558" w14:textId="77777777" w:rsidR="00464BB0" w:rsidRDefault="00464BB0" w:rsidP="00D61872">
            <w:pPr>
              <w:jc w:val="center"/>
            </w:pPr>
          </w:p>
        </w:tc>
        <w:tc>
          <w:tcPr>
            <w:tcW w:w="3769" w:type="dxa"/>
            <w:gridSpan w:val="2"/>
          </w:tcPr>
          <w:p w14:paraId="18CA4A1A" w14:textId="77777777" w:rsidR="00464BB0" w:rsidRDefault="00464BB0" w:rsidP="00D61872">
            <w:pPr>
              <w:jc w:val="center"/>
            </w:pPr>
          </w:p>
        </w:tc>
      </w:tr>
      <w:tr w:rsidR="00464BB0" w14:paraId="2202A261" w14:textId="77777777" w:rsidTr="00C36F89">
        <w:tc>
          <w:tcPr>
            <w:tcW w:w="3645" w:type="dxa"/>
            <w:gridSpan w:val="4"/>
          </w:tcPr>
          <w:p w14:paraId="6DDB6EC8" w14:textId="7C6CD711" w:rsidR="00464BB0" w:rsidRDefault="00631178" w:rsidP="00631178">
            <w:r>
              <w:t>5. Organización y estructura del MIMP.</w:t>
            </w:r>
          </w:p>
        </w:tc>
        <w:tc>
          <w:tcPr>
            <w:tcW w:w="1080" w:type="dxa"/>
          </w:tcPr>
          <w:p w14:paraId="1635DC6E" w14:textId="77777777" w:rsidR="00464BB0" w:rsidRDefault="00464BB0" w:rsidP="00D61872">
            <w:pPr>
              <w:jc w:val="center"/>
            </w:pPr>
          </w:p>
        </w:tc>
        <w:tc>
          <w:tcPr>
            <w:tcW w:w="3769" w:type="dxa"/>
            <w:gridSpan w:val="2"/>
          </w:tcPr>
          <w:p w14:paraId="2B561F7C" w14:textId="77777777" w:rsidR="00464BB0" w:rsidRDefault="00464BB0" w:rsidP="00D61872">
            <w:pPr>
              <w:jc w:val="center"/>
            </w:pPr>
          </w:p>
        </w:tc>
      </w:tr>
      <w:tr w:rsidR="00464BB0" w14:paraId="13EBB8A5" w14:textId="77777777" w:rsidTr="00C36F89">
        <w:tc>
          <w:tcPr>
            <w:tcW w:w="3645" w:type="dxa"/>
            <w:gridSpan w:val="4"/>
          </w:tcPr>
          <w:p w14:paraId="5A1C1DE8" w14:textId="6EB15D6A" w:rsidR="00464BB0" w:rsidRDefault="00631178" w:rsidP="00631178">
            <w:r>
              <w:t>6. Funciones generales de las áreas del MIMP.</w:t>
            </w:r>
          </w:p>
        </w:tc>
        <w:tc>
          <w:tcPr>
            <w:tcW w:w="1080" w:type="dxa"/>
          </w:tcPr>
          <w:p w14:paraId="03B42FBE" w14:textId="77777777" w:rsidR="00464BB0" w:rsidRDefault="00464BB0" w:rsidP="00D61872">
            <w:pPr>
              <w:jc w:val="center"/>
            </w:pPr>
          </w:p>
        </w:tc>
        <w:tc>
          <w:tcPr>
            <w:tcW w:w="3769" w:type="dxa"/>
            <w:gridSpan w:val="2"/>
          </w:tcPr>
          <w:p w14:paraId="32983310" w14:textId="77777777" w:rsidR="00464BB0" w:rsidRDefault="00464BB0" w:rsidP="00D61872">
            <w:pPr>
              <w:jc w:val="center"/>
            </w:pPr>
          </w:p>
        </w:tc>
      </w:tr>
      <w:tr w:rsidR="00464BB0" w14:paraId="7E222B8F" w14:textId="77777777" w:rsidTr="00C36F89">
        <w:tc>
          <w:tcPr>
            <w:tcW w:w="3645" w:type="dxa"/>
            <w:gridSpan w:val="4"/>
          </w:tcPr>
          <w:p w14:paraId="13E0FEF3" w14:textId="7CCDA2B1" w:rsidR="00464BB0" w:rsidRDefault="00631178" w:rsidP="00631178">
            <w:r>
              <w:t>7. Visión, misión, valores, objetivos, políticas, lineamientos estratégicos del MIMP.</w:t>
            </w:r>
          </w:p>
        </w:tc>
        <w:tc>
          <w:tcPr>
            <w:tcW w:w="1080" w:type="dxa"/>
          </w:tcPr>
          <w:p w14:paraId="39A15C1C" w14:textId="77777777" w:rsidR="00464BB0" w:rsidRDefault="00464BB0" w:rsidP="00D61872">
            <w:pPr>
              <w:jc w:val="center"/>
            </w:pPr>
          </w:p>
        </w:tc>
        <w:tc>
          <w:tcPr>
            <w:tcW w:w="3769" w:type="dxa"/>
            <w:gridSpan w:val="2"/>
          </w:tcPr>
          <w:p w14:paraId="7E5781F9" w14:textId="77777777" w:rsidR="00464BB0" w:rsidRDefault="00464BB0" w:rsidP="00D61872">
            <w:pPr>
              <w:jc w:val="center"/>
            </w:pPr>
          </w:p>
        </w:tc>
      </w:tr>
      <w:tr w:rsidR="00547C3A" w14:paraId="7438A04D" w14:textId="77777777" w:rsidTr="00C36F89">
        <w:tc>
          <w:tcPr>
            <w:tcW w:w="3645" w:type="dxa"/>
            <w:gridSpan w:val="4"/>
          </w:tcPr>
          <w:p w14:paraId="7FEE01C2" w14:textId="45ED8DCA" w:rsidR="00547C3A" w:rsidRPr="00655092" w:rsidRDefault="00547C3A" w:rsidP="00952504">
            <w:pPr>
              <w:shd w:val="clear" w:color="auto" w:fill="FFFFFF"/>
            </w:pPr>
            <w:r w:rsidRPr="00655092">
              <w:t xml:space="preserve">8. Ley de Transparencia y Acceso a la Información Pública.  </w:t>
            </w:r>
            <w:r w:rsidRPr="00952504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080" w:type="dxa"/>
          </w:tcPr>
          <w:p w14:paraId="68C67692" w14:textId="77777777" w:rsidR="00547C3A" w:rsidRDefault="00547C3A" w:rsidP="00D61872">
            <w:pPr>
              <w:jc w:val="center"/>
            </w:pPr>
          </w:p>
        </w:tc>
        <w:tc>
          <w:tcPr>
            <w:tcW w:w="3769" w:type="dxa"/>
            <w:gridSpan w:val="2"/>
            <w:vMerge w:val="restart"/>
          </w:tcPr>
          <w:p w14:paraId="20BFAC10" w14:textId="2FBB77BE" w:rsidR="00547C3A" w:rsidRDefault="00547C3A" w:rsidP="00D61872">
            <w:pPr>
              <w:jc w:val="center"/>
            </w:pPr>
            <w:r w:rsidRPr="00655092">
              <w:rPr>
                <w:sz w:val="20"/>
                <w:szCs w:val="20"/>
              </w:rPr>
              <w:t xml:space="preserve">Visitar: </w:t>
            </w:r>
            <w:hyperlink r:id="rId7" w:history="1">
              <w:r w:rsidRPr="00655092">
                <w:rPr>
                  <w:rStyle w:val="Hipervnculo"/>
                  <w:color w:val="auto"/>
                  <w:sz w:val="20"/>
                  <w:szCs w:val="20"/>
                </w:rPr>
                <w:t>https://www.mimp.gob.pe/files/induccion/programa-induccion.html</w:t>
              </w:r>
            </w:hyperlink>
          </w:p>
        </w:tc>
      </w:tr>
      <w:tr w:rsidR="00547C3A" w14:paraId="197802AC" w14:textId="77777777" w:rsidTr="00C36F89">
        <w:tc>
          <w:tcPr>
            <w:tcW w:w="3645" w:type="dxa"/>
            <w:gridSpan w:val="4"/>
          </w:tcPr>
          <w:p w14:paraId="3DF5D0DB" w14:textId="77777777" w:rsidR="00547C3A" w:rsidRPr="00655092" w:rsidRDefault="00547C3A" w:rsidP="00D61872">
            <w:r w:rsidRPr="00655092">
              <w:t>9. Reglas de redacción de documentos, uso del lenguaje inclusivo, etc.</w:t>
            </w:r>
          </w:p>
        </w:tc>
        <w:tc>
          <w:tcPr>
            <w:tcW w:w="1080" w:type="dxa"/>
          </w:tcPr>
          <w:p w14:paraId="1A5A2A77" w14:textId="77777777" w:rsidR="00547C3A" w:rsidRDefault="00547C3A" w:rsidP="00D61872">
            <w:pPr>
              <w:jc w:val="center"/>
            </w:pPr>
          </w:p>
        </w:tc>
        <w:tc>
          <w:tcPr>
            <w:tcW w:w="3769" w:type="dxa"/>
            <w:gridSpan w:val="2"/>
            <w:vMerge/>
          </w:tcPr>
          <w:p w14:paraId="101BE6F5" w14:textId="77777777" w:rsidR="00547C3A" w:rsidRDefault="00547C3A" w:rsidP="00D61872">
            <w:pPr>
              <w:jc w:val="center"/>
            </w:pPr>
          </w:p>
        </w:tc>
      </w:tr>
      <w:tr w:rsidR="00547C3A" w14:paraId="79043F1E" w14:textId="77777777" w:rsidTr="00C36F89">
        <w:tc>
          <w:tcPr>
            <w:tcW w:w="3645" w:type="dxa"/>
            <w:gridSpan w:val="4"/>
          </w:tcPr>
          <w:p w14:paraId="4749620A" w14:textId="5805B2AC" w:rsidR="00547C3A" w:rsidRPr="00655092" w:rsidRDefault="00547C3A" w:rsidP="00D61872">
            <w:r w:rsidRPr="00655092">
              <w:t xml:space="preserve">10. Finalidad y uso de la Caja Chica, Rendición de cuentas, Viáticos. </w:t>
            </w:r>
          </w:p>
        </w:tc>
        <w:tc>
          <w:tcPr>
            <w:tcW w:w="1080" w:type="dxa"/>
          </w:tcPr>
          <w:p w14:paraId="6542E648" w14:textId="77777777" w:rsidR="00547C3A" w:rsidRDefault="00547C3A" w:rsidP="00D61872">
            <w:pPr>
              <w:jc w:val="center"/>
            </w:pPr>
          </w:p>
        </w:tc>
        <w:tc>
          <w:tcPr>
            <w:tcW w:w="3769" w:type="dxa"/>
            <w:gridSpan w:val="2"/>
            <w:vMerge/>
          </w:tcPr>
          <w:p w14:paraId="52895164" w14:textId="77777777" w:rsidR="00547C3A" w:rsidRDefault="00547C3A" w:rsidP="00D61872">
            <w:pPr>
              <w:jc w:val="center"/>
            </w:pPr>
          </w:p>
        </w:tc>
      </w:tr>
      <w:tr w:rsidR="00547C3A" w14:paraId="26C6FF1B" w14:textId="77777777" w:rsidTr="00C36F89">
        <w:tc>
          <w:tcPr>
            <w:tcW w:w="3645" w:type="dxa"/>
            <w:gridSpan w:val="4"/>
          </w:tcPr>
          <w:p w14:paraId="3614387E" w14:textId="644C90C4" w:rsidR="00547C3A" w:rsidRPr="00655092" w:rsidRDefault="00547C3A" w:rsidP="00D61872">
            <w:r w:rsidRPr="00655092">
              <w:t xml:space="preserve">11. Políticas de seguridad de información. </w:t>
            </w:r>
          </w:p>
        </w:tc>
        <w:tc>
          <w:tcPr>
            <w:tcW w:w="1080" w:type="dxa"/>
          </w:tcPr>
          <w:p w14:paraId="40C803E1" w14:textId="77777777" w:rsidR="00547C3A" w:rsidRDefault="00547C3A" w:rsidP="00D61872">
            <w:pPr>
              <w:jc w:val="center"/>
            </w:pPr>
          </w:p>
        </w:tc>
        <w:tc>
          <w:tcPr>
            <w:tcW w:w="3769" w:type="dxa"/>
            <w:gridSpan w:val="2"/>
            <w:vMerge/>
          </w:tcPr>
          <w:p w14:paraId="54499ADD" w14:textId="77777777" w:rsidR="00547C3A" w:rsidRDefault="00547C3A" w:rsidP="00D61872">
            <w:pPr>
              <w:jc w:val="center"/>
            </w:pPr>
          </w:p>
        </w:tc>
      </w:tr>
      <w:tr w:rsidR="00547C3A" w14:paraId="54CC109E" w14:textId="77777777" w:rsidTr="00C36F89">
        <w:tc>
          <w:tcPr>
            <w:tcW w:w="3645" w:type="dxa"/>
            <w:gridSpan w:val="4"/>
          </w:tcPr>
          <w:p w14:paraId="12D08701" w14:textId="685AA67D" w:rsidR="00547C3A" w:rsidRPr="00655092" w:rsidRDefault="00547C3A" w:rsidP="00D61872">
            <w:r w:rsidRPr="00655092">
              <w:t xml:space="preserve">12. Principales autoridades, nombres y siglas de áreas, etc. </w:t>
            </w:r>
          </w:p>
        </w:tc>
        <w:tc>
          <w:tcPr>
            <w:tcW w:w="1080" w:type="dxa"/>
          </w:tcPr>
          <w:p w14:paraId="64D7E224" w14:textId="77777777" w:rsidR="00547C3A" w:rsidRDefault="00547C3A" w:rsidP="00D61872">
            <w:pPr>
              <w:jc w:val="center"/>
            </w:pPr>
          </w:p>
        </w:tc>
        <w:tc>
          <w:tcPr>
            <w:tcW w:w="3769" w:type="dxa"/>
            <w:gridSpan w:val="2"/>
            <w:vMerge/>
          </w:tcPr>
          <w:p w14:paraId="490B626F" w14:textId="77777777" w:rsidR="00547C3A" w:rsidRDefault="00547C3A" w:rsidP="00D61872">
            <w:pPr>
              <w:jc w:val="center"/>
            </w:pPr>
          </w:p>
        </w:tc>
      </w:tr>
      <w:tr w:rsidR="00631178" w14:paraId="2D95C6EB" w14:textId="77777777" w:rsidTr="00C36F89">
        <w:tc>
          <w:tcPr>
            <w:tcW w:w="3645" w:type="dxa"/>
            <w:gridSpan w:val="4"/>
          </w:tcPr>
          <w:p w14:paraId="342F8A03" w14:textId="77777777" w:rsidR="00631178" w:rsidRDefault="00CA5B44" w:rsidP="00D61872">
            <w:r>
              <w:t xml:space="preserve">13. Gestión de recursos humanos del MIMP. </w:t>
            </w:r>
          </w:p>
          <w:p w14:paraId="4478891F" w14:textId="77777777" w:rsidR="00CA5B44" w:rsidRDefault="00CA5B44" w:rsidP="00D61872">
            <w:r>
              <w:t>Regímenes Laborales, control de asistencia.</w:t>
            </w:r>
          </w:p>
          <w:p w14:paraId="30098249" w14:textId="77777777" w:rsidR="00CA5B44" w:rsidRDefault="00CA5B44" w:rsidP="00D61872">
            <w:r>
              <w:t xml:space="preserve">Capacitación, Plan de Desarrollo de personas – PDP. Gestión del Rendimiento, Secretaría Técnica del Procedimiento Administrativo Disciplinario y Sancionador. </w:t>
            </w:r>
          </w:p>
          <w:p w14:paraId="38094B6B" w14:textId="5D49EEF1" w:rsidR="00CA5B44" w:rsidRDefault="00CA5B44" w:rsidP="00D61872">
            <w:r>
              <w:t>Salud y seguridad en el Trabajo: CSST</w:t>
            </w:r>
          </w:p>
        </w:tc>
        <w:tc>
          <w:tcPr>
            <w:tcW w:w="1080" w:type="dxa"/>
          </w:tcPr>
          <w:p w14:paraId="579F0BAE" w14:textId="77777777" w:rsidR="00631178" w:rsidRDefault="00631178" w:rsidP="00D61872">
            <w:pPr>
              <w:jc w:val="center"/>
            </w:pPr>
          </w:p>
        </w:tc>
        <w:tc>
          <w:tcPr>
            <w:tcW w:w="3769" w:type="dxa"/>
            <w:gridSpan w:val="2"/>
          </w:tcPr>
          <w:p w14:paraId="0B8FFAD0" w14:textId="77777777" w:rsidR="00631178" w:rsidRDefault="00631178" w:rsidP="00D61872">
            <w:pPr>
              <w:jc w:val="center"/>
            </w:pPr>
          </w:p>
        </w:tc>
      </w:tr>
      <w:tr w:rsidR="00464BB0" w14:paraId="41790B3F" w14:textId="77777777" w:rsidTr="00C36F89">
        <w:tc>
          <w:tcPr>
            <w:tcW w:w="3645" w:type="dxa"/>
            <w:gridSpan w:val="4"/>
          </w:tcPr>
          <w:p w14:paraId="3B6A968B" w14:textId="70ABB2B8" w:rsidR="00631178" w:rsidRDefault="00CA5B44" w:rsidP="00631178">
            <w:r>
              <w:t>14</w:t>
            </w:r>
            <w:r w:rsidR="00631178">
              <w:t xml:space="preserve">. </w:t>
            </w:r>
            <w:r>
              <w:t>Código de ética del/</w:t>
            </w:r>
            <w:proofErr w:type="gramStart"/>
            <w:r>
              <w:t>la servidor</w:t>
            </w:r>
            <w:proofErr w:type="gramEnd"/>
            <w:r>
              <w:t>/</w:t>
            </w:r>
            <w:proofErr w:type="spellStart"/>
            <w:r>
              <w:t>ra</w:t>
            </w:r>
            <w:proofErr w:type="spellEnd"/>
            <w:r>
              <w:t xml:space="preserve"> del MIMP.</w:t>
            </w:r>
          </w:p>
        </w:tc>
        <w:tc>
          <w:tcPr>
            <w:tcW w:w="1080" w:type="dxa"/>
          </w:tcPr>
          <w:p w14:paraId="031E33FB" w14:textId="77777777" w:rsidR="00464BB0" w:rsidRDefault="00464BB0" w:rsidP="00D61872">
            <w:pPr>
              <w:jc w:val="center"/>
            </w:pPr>
          </w:p>
        </w:tc>
        <w:tc>
          <w:tcPr>
            <w:tcW w:w="3769" w:type="dxa"/>
            <w:gridSpan w:val="2"/>
          </w:tcPr>
          <w:p w14:paraId="38BCE3B9" w14:textId="77777777" w:rsidR="00464BB0" w:rsidRDefault="00464BB0" w:rsidP="00D61872">
            <w:pPr>
              <w:jc w:val="center"/>
            </w:pPr>
          </w:p>
        </w:tc>
      </w:tr>
      <w:tr w:rsidR="00CA5B44" w14:paraId="35114970" w14:textId="77777777" w:rsidTr="00C36F89">
        <w:tc>
          <w:tcPr>
            <w:tcW w:w="3645" w:type="dxa"/>
            <w:gridSpan w:val="4"/>
          </w:tcPr>
          <w:p w14:paraId="73D18B3A" w14:textId="77777777" w:rsidR="00CA5B44" w:rsidRDefault="00CA5B44" w:rsidP="00D61872">
            <w:pPr>
              <w:rPr>
                <w:sz w:val="20"/>
                <w:szCs w:val="20"/>
              </w:rPr>
            </w:pPr>
            <w:r w:rsidRPr="00655092">
              <w:t>1</w:t>
            </w:r>
            <w:r w:rsidR="00245190" w:rsidRPr="00655092">
              <w:t>5. Derechos, obligaciones e incompatibilidades del servidor civil.</w:t>
            </w:r>
            <w:r w:rsidR="00584B91" w:rsidRPr="00655092">
              <w:t xml:space="preserve"> </w:t>
            </w:r>
          </w:p>
          <w:p w14:paraId="5BFB179C" w14:textId="593247DE" w:rsidR="00655092" w:rsidRDefault="00655092" w:rsidP="00D61872"/>
        </w:tc>
        <w:tc>
          <w:tcPr>
            <w:tcW w:w="1080" w:type="dxa"/>
          </w:tcPr>
          <w:p w14:paraId="4AC5A0AD" w14:textId="77777777" w:rsidR="00CA5B44" w:rsidRDefault="00CA5B44" w:rsidP="00D61872">
            <w:pPr>
              <w:jc w:val="center"/>
            </w:pPr>
          </w:p>
        </w:tc>
        <w:tc>
          <w:tcPr>
            <w:tcW w:w="3769" w:type="dxa"/>
            <w:gridSpan w:val="2"/>
          </w:tcPr>
          <w:p w14:paraId="1AB1E0FF" w14:textId="233AA0A7" w:rsidR="00CA5B44" w:rsidRDefault="00655092" w:rsidP="00D61872">
            <w:pPr>
              <w:jc w:val="center"/>
            </w:pPr>
            <w:r w:rsidRPr="00655092">
              <w:rPr>
                <w:sz w:val="20"/>
                <w:szCs w:val="20"/>
              </w:rPr>
              <w:t xml:space="preserve">Visitar: </w:t>
            </w:r>
            <w:hyperlink r:id="rId8" w:history="1">
              <w:r w:rsidRPr="00655092">
                <w:rPr>
                  <w:rStyle w:val="Hipervnculo"/>
                  <w:color w:val="auto"/>
                  <w:sz w:val="20"/>
                  <w:szCs w:val="20"/>
                </w:rPr>
                <w:t>https://www.mimp.gob.pe/files/induccion/programa-induccion.html</w:t>
              </w:r>
            </w:hyperlink>
          </w:p>
        </w:tc>
      </w:tr>
      <w:tr w:rsidR="00CA5B44" w14:paraId="301113B0" w14:textId="77777777" w:rsidTr="00C36F89">
        <w:tc>
          <w:tcPr>
            <w:tcW w:w="3645" w:type="dxa"/>
            <w:gridSpan w:val="4"/>
          </w:tcPr>
          <w:p w14:paraId="35A28458" w14:textId="7FB4E6BE" w:rsidR="00CA5B44" w:rsidRDefault="00CA5B44" w:rsidP="00D61872">
            <w:r>
              <w:t>1</w:t>
            </w:r>
            <w:r w:rsidR="00245190">
              <w:t>6</w:t>
            </w:r>
            <w:r>
              <w:t xml:space="preserve">. </w:t>
            </w:r>
            <w:r w:rsidR="00245190">
              <w:t>Enfoque de género y no discriminación</w:t>
            </w:r>
            <w:r>
              <w:t>.</w:t>
            </w:r>
          </w:p>
        </w:tc>
        <w:tc>
          <w:tcPr>
            <w:tcW w:w="1080" w:type="dxa"/>
          </w:tcPr>
          <w:p w14:paraId="36BBE90E" w14:textId="6D52C15F" w:rsidR="00CA5B44" w:rsidRDefault="00CA5B44" w:rsidP="00D61872">
            <w:pPr>
              <w:jc w:val="center"/>
            </w:pPr>
          </w:p>
        </w:tc>
        <w:tc>
          <w:tcPr>
            <w:tcW w:w="3769" w:type="dxa"/>
            <w:gridSpan w:val="2"/>
          </w:tcPr>
          <w:p w14:paraId="61E883B1" w14:textId="77777777" w:rsidR="00CA5B44" w:rsidRDefault="00CA5B44" w:rsidP="00D61872">
            <w:pPr>
              <w:jc w:val="center"/>
            </w:pPr>
          </w:p>
        </w:tc>
      </w:tr>
      <w:tr w:rsidR="00655092" w14:paraId="69DE659B" w14:textId="77777777" w:rsidTr="00C36F89">
        <w:tc>
          <w:tcPr>
            <w:tcW w:w="3645" w:type="dxa"/>
            <w:gridSpan w:val="4"/>
          </w:tcPr>
          <w:p w14:paraId="52D58C8E" w14:textId="23DBDB05" w:rsidR="00655092" w:rsidRPr="00655092" w:rsidRDefault="00655092" w:rsidP="00D61872">
            <w:r w:rsidRPr="00655092">
              <w:t>17. Prevención y atención del hostigamiento sexual.</w:t>
            </w:r>
          </w:p>
        </w:tc>
        <w:tc>
          <w:tcPr>
            <w:tcW w:w="1080" w:type="dxa"/>
          </w:tcPr>
          <w:p w14:paraId="657E16AD" w14:textId="77777777" w:rsidR="00655092" w:rsidRDefault="00655092" w:rsidP="00D61872">
            <w:pPr>
              <w:jc w:val="center"/>
            </w:pPr>
          </w:p>
        </w:tc>
        <w:tc>
          <w:tcPr>
            <w:tcW w:w="3769" w:type="dxa"/>
            <w:gridSpan w:val="2"/>
            <w:vMerge w:val="restart"/>
          </w:tcPr>
          <w:p w14:paraId="3138C4B0" w14:textId="1B31FD70" w:rsidR="00655092" w:rsidRDefault="00655092" w:rsidP="00D61872">
            <w:pPr>
              <w:jc w:val="center"/>
            </w:pPr>
            <w:r w:rsidRPr="00655092">
              <w:rPr>
                <w:sz w:val="20"/>
                <w:szCs w:val="20"/>
              </w:rPr>
              <w:t xml:space="preserve">Visitar: </w:t>
            </w:r>
            <w:hyperlink r:id="rId9" w:history="1">
              <w:r w:rsidRPr="00655092">
                <w:rPr>
                  <w:rStyle w:val="Hipervnculo"/>
                  <w:color w:val="auto"/>
                  <w:sz w:val="20"/>
                  <w:szCs w:val="20"/>
                </w:rPr>
                <w:t>https://www.mimp.gob.pe/files/induccion/programa-induccion.html</w:t>
              </w:r>
            </w:hyperlink>
          </w:p>
        </w:tc>
      </w:tr>
      <w:tr w:rsidR="00655092" w14:paraId="73BD1823" w14:textId="77777777" w:rsidTr="00C36F89">
        <w:tc>
          <w:tcPr>
            <w:tcW w:w="3645" w:type="dxa"/>
            <w:gridSpan w:val="4"/>
          </w:tcPr>
          <w:p w14:paraId="14CFB263" w14:textId="7940BA19" w:rsidR="00655092" w:rsidRPr="00655092" w:rsidRDefault="00655092" w:rsidP="00D61872">
            <w:r w:rsidRPr="00655092">
              <w:t>18. Lenguaje inclusivo.</w:t>
            </w:r>
          </w:p>
        </w:tc>
        <w:tc>
          <w:tcPr>
            <w:tcW w:w="1080" w:type="dxa"/>
          </w:tcPr>
          <w:p w14:paraId="7EFB4BF1" w14:textId="77777777" w:rsidR="00655092" w:rsidRDefault="00655092" w:rsidP="00D61872">
            <w:pPr>
              <w:jc w:val="center"/>
            </w:pPr>
          </w:p>
        </w:tc>
        <w:tc>
          <w:tcPr>
            <w:tcW w:w="3769" w:type="dxa"/>
            <w:gridSpan w:val="2"/>
            <w:vMerge/>
          </w:tcPr>
          <w:p w14:paraId="099D5471" w14:textId="77777777" w:rsidR="00655092" w:rsidRDefault="00655092" w:rsidP="00D61872">
            <w:pPr>
              <w:jc w:val="center"/>
            </w:pPr>
          </w:p>
        </w:tc>
      </w:tr>
      <w:tr w:rsidR="00655092" w14:paraId="1372B89A" w14:textId="77777777" w:rsidTr="00C36F89">
        <w:tc>
          <w:tcPr>
            <w:tcW w:w="3645" w:type="dxa"/>
            <w:gridSpan w:val="4"/>
          </w:tcPr>
          <w:p w14:paraId="0206D0B1" w14:textId="3F84B0CD" w:rsidR="00655092" w:rsidRPr="00655092" w:rsidRDefault="00655092" w:rsidP="00D61872">
            <w:r w:rsidRPr="00655092">
              <w:t>19. Población, desplazados internos, cultura de paz y voluntariado.</w:t>
            </w:r>
          </w:p>
        </w:tc>
        <w:tc>
          <w:tcPr>
            <w:tcW w:w="1080" w:type="dxa"/>
          </w:tcPr>
          <w:p w14:paraId="5A80D46A" w14:textId="77777777" w:rsidR="00655092" w:rsidRDefault="00655092" w:rsidP="00D61872">
            <w:pPr>
              <w:jc w:val="center"/>
            </w:pPr>
          </w:p>
        </w:tc>
        <w:tc>
          <w:tcPr>
            <w:tcW w:w="3769" w:type="dxa"/>
            <w:gridSpan w:val="2"/>
            <w:vMerge/>
          </w:tcPr>
          <w:p w14:paraId="1B61D69B" w14:textId="77777777" w:rsidR="00655092" w:rsidRDefault="00655092" w:rsidP="00D61872">
            <w:pPr>
              <w:jc w:val="center"/>
            </w:pPr>
          </w:p>
        </w:tc>
      </w:tr>
      <w:tr w:rsidR="00655092" w14:paraId="56CFE2FA" w14:textId="77777777" w:rsidTr="00C36F89">
        <w:tc>
          <w:tcPr>
            <w:tcW w:w="3645" w:type="dxa"/>
            <w:gridSpan w:val="4"/>
          </w:tcPr>
          <w:p w14:paraId="17602E49" w14:textId="0BC2EF0A" w:rsidR="00655092" w:rsidRPr="00655092" w:rsidRDefault="00655092" w:rsidP="00D61872">
            <w:r w:rsidRPr="00655092">
              <w:t>20. Niñas, niños y Adolescentes.</w:t>
            </w:r>
          </w:p>
        </w:tc>
        <w:tc>
          <w:tcPr>
            <w:tcW w:w="1080" w:type="dxa"/>
          </w:tcPr>
          <w:p w14:paraId="5FDC5A12" w14:textId="77777777" w:rsidR="00655092" w:rsidRDefault="00655092" w:rsidP="00D61872">
            <w:pPr>
              <w:jc w:val="center"/>
            </w:pPr>
          </w:p>
        </w:tc>
        <w:tc>
          <w:tcPr>
            <w:tcW w:w="3769" w:type="dxa"/>
            <w:gridSpan w:val="2"/>
            <w:vMerge/>
          </w:tcPr>
          <w:p w14:paraId="23783D2E" w14:textId="77777777" w:rsidR="00655092" w:rsidRDefault="00655092" w:rsidP="00D61872">
            <w:pPr>
              <w:jc w:val="center"/>
            </w:pPr>
          </w:p>
        </w:tc>
      </w:tr>
      <w:tr w:rsidR="00655092" w14:paraId="00A1995B" w14:textId="77777777" w:rsidTr="00C36F89">
        <w:tc>
          <w:tcPr>
            <w:tcW w:w="3645" w:type="dxa"/>
            <w:gridSpan w:val="4"/>
          </w:tcPr>
          <w:p w14:paraId="3BF8B6C6" w14:textId="4B54F725" w:rsidR="00655092" w:rsidRPr="00655092" w:rsidRDefault="00655092" w:rsidP="00D61872">
            <w:r w:rsidRPr="00655092">
              <w:t>21. Familia y comunidad</w:t>
            </w:r>
          </w:p>
        </w:tc>
        <w:tc>
          <w:tcPr>
            <w:tcW w:w="1080" w:type="dxa"/>
          </w:tcPr>
          <w:p w14:paraId="4F88A963" w14:textId="77777777" w:rsidR="00655092" w:rsidRDefault="00655092" w:rsidP="00D61872">
            <w:pPr>
              <w:jc w:val="center"/>
            </w:pPr>
          </w:p>
        </w:tc>
        <w:tc>
          <w:tcPr>
            <w:tcW w:w="3769" w:type="dxa"/>
            <w:gridSpan w:val="2"/>
            <w:vMerge/>
          </w:tcPr>
          <w:p w14:paraId="48D7248A" w14:textId="77777777" w:rsidR="00655092" w:rsidRDefault="00655092" w:rsidP="00D61872">
            <w:pPr>
              <w:jc w:val="center"/>
            </w:pPr>
          </w:p>
        </w:tc>
      </w:tr>
      <w:tr w:rsidR="00655092" w14:paraId="048A5C48" w14:textId="77777777" w:rsidTr="00C36F89">
        <w:tc>
          <w:tcPr>
            <w:tcW w:w="3645" w:type="dxa"/>
            <w:gridSpan w:val="4"/>
          </w:tcPr>
          <w:p w14:paraId="11159412" w14:textId="6CDBF566" w:rsidR="00655092" w:rsidRPr="00655092" w:rsidRDefault="00655092" w:rsidP="00D61872">
            <w:r w:rsidRPr="00655092">
              <w:t>22. Adopciones en el Perú.</w:t>
            </w:r>
          </w:p>
        </w:tc>
        <w:tc>
          <w:tcPr>
            <w:tcW w:w="1080" w:type="dxa"/>
          </w:tcPr>
          <w:p w14:paraId="03DE2719" w14:textId="77777777" w:rsidR="00655092" w:rsidRDefault="00655092" w:rsidP="00D61872">
            <w:pPr>
              <w:jc w:val="center"/>
            </w:pPr>
          </w:p>
        </w:tc>
        <w:tc>
          <w:tcPr>
            <w:tcW w:w="3769" w:type="dxa"/>
            <w:gridSpan w:val="2"/>
            <w:vMerge/>
          </w:tcPr>
          <w:p w14:paraId="7C8E922A" w14:textId="77777777" w:rsidR="00655092" w:rsidRDefault="00655092" w:rsidP="00D61872">
            <w:pPr>
              <w:jc w:val="center"/>
            </w:pPr>
          </w:p>
        </w:tc>
      </w:tr>
      <w:tr w:rsidR="00655092" w14:paraId="76B2040E" w14:textId="77777777" w:rsidTr="00C36F89">
        <w:tc>
          <w:tcPr>
            <w:tcW w:w="3645" w:type="dxa"/>
            <w:gridSpan w:val="4"/>
          </w:tcPr>
          <w:p w14:paraId="117874E0" w14:textId="1C33FB5A" w:rsidR="00655092" w:rsidRPr="007B2DB8" w:rsidRDefault="00655092" w:rsidP="00D61872">
            <w:r w:rsidRPr="007B2DB8">
              <w:t>23. Generalidades y servicios principales del INABIF, PNCVFS</w:t>
            </w:r>
          </w:p>
        </w:tc>
        <w:tc>
          <w:tcPr>
            <w:tcW w:w="1080" w:type="dxa"/>
          </w:tcPr>
          <w:p w14:paraId="55286E52" w14:textId="77777777" w:rsidR="00655092" w:rsidRDefault="00655092" w:rsidP="00D61872">
            <w:pPr>
              <w:jc w:val="center"/>
            </w:pPr>
          </w:p>
        </w:tc>
        <w:tc>
          <w:tcPr>
            <w:tcW w:w="3769" w:type="dxa"/>
            <w:gridSpan w:val="2"/>
            <w:vMerge/>
          </w:tcPr>
          <w:p w14:paraId="0B1D1B6E" w14:textId="77777777" w:rsidR="00655092" w:rsidRDefault="00655092" w:rsidP="00D61872">
            <w:pPr>
              <w:jc w:val="center"/>
            </w:pPr>
          </w:p>
        </w:tc>
      </w:tr>
      <w:tr w:rsidR="008A4830" w14:paraId="66E90926" w14:textId="77777777" w:rsidTr="00C36F89">
        <w:trPr>
          <w:trHeight w:val="1460"/>
        </w:trPr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0E5E2321" w14:textId="5052820C" w:rsidR="00C14B41" w:rsidRDefault="00C14B41" w:rsidP="00C14B41">
            <w:pPr>
              <w:jc w:val="center"/>
            </w:pPr>
            <w:r>
              <w:lastRenderedPageBreak/>
              <w:t xml:space="preserve">Firma de el/la </w:t>
            </w:r>
            <w:r w:rsidR="008A4830">
              <w:t>Tutor/a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14:paraId="30687137" w14:textId="41D47375" w:rsidR="00C14B41" w:rsidRDefault="00C14B41" w:rsidP="00C14B41"/>
        </w:tc>
        <w:tc>
          <w:tcPr>
            <w:tcW w:w="1080" w:type="dxa"/>
            <w:shd w:val="clear" w:color="auto" w:fill="FFFFFF" w:themeFill="background1"/>
          </w:tcPr>
          <w:p w14:paraId="31CC0B32" w14:textId="2E2F2527" w:rsidR="00C14B41" w:rsidRDefault="00C14B41" w:rsidP="00D61872">
            <w:pPr>
              <w:jc w:val="center"/>
            </w:pPr>
            <w:r>
              <w:t>Firma y sello de</w:t>
            </w:r>
            <w:r w:rsidR="00547C3A">
              <w:t xml:space="preserve">l </w:t>
            </w:r>
            <w:proofErr w:type="gramStart"/>
            <w:r w:rsidR="00547C3A">
              <w:t>Director</w:t>
            </w:r>
            <w:proofErr w:type="gramEnd"/>
            <w:r w:rsidR="00547C3A">
              <w:t xml:space="preserve">/a de la ODTH </w:t>
            </w:r>
            <w:r>
              <w:t xml:space="preserve"> </w:t>
            </w:r>
          </w:p>
        </w:tc>
        <w:tc>
          <w:tcPr>
            <w:tcW w:w="3769" w:type="dxa"/>
            <w:gridSpan w:val="2"/>
            <w:shd w:val="clear" w:color="auto" w:fill="FFFFFF" w:themeFill="background1"/>
          </w:tcPr>
          <w:p w14:paraId="7BD64A30" w14:textId="77777777" w:rsidR="00C14B41" w:rsidRDefault="00C14B41" w:rsidP="00D61872">
            <w:pPr>
              <w:jc w:val="center"/>
            </w:pPr>
          </w:p>
        </w:tc>
      </w:tr>
    </w:tbl>
    <w:p w14:paraId="59B49136" w14:textId="77777777" w:rsidR="00547C3A" w:rsidRDefault="00547C3A" w:rsidP="00547C3A">
      <w:pPr>
        <w:jc w:val="center"/>
      </w:pPr>
    </w:p>
    <w:p w14:paraId="37BC61EF" w14:textId="6F66E068" w:rsidR="007D00D3" w:rsidRDefault="007D00D3" w:rsidP="007D00D3">
      <w:pPr>
        <w:jc w:val="center"/>
      </w:pPr>
    </w:p>
    <w:sectPr w:rsidR="007D00D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C192" w14:textId="77777777" w:rsidR="00C877BE" w:rsidRDefault="00C877BE" w:rsidP="00E228D5">
      <w:pPr>
        <w:spacing w:after="0" w:line="240" w:lineRule="auto"/>
      </w:pPr>
      <w:r>
        <w:separator/>
      </w:r>
    </w:p>
  </w:endnote>
  <w:endnote w:type="continuationSeparator" w:id="0">
    <w:p w14:paraId="44B83B93" w14:textId="77777777" w:rsidR="00C877BE" w:rsidRDefault="00C877BE" w:rsidP="00E2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E0A4" w14:textId="77777777" w:rsidR="00C877BE" w:rsidRDefault="00C877BE" w:rsidP="00E228D5">
      <w:pPr>
        <w:spacing w:after="0" w:line="240" w:lineRule="auto"/>
      </w:pPr>
      <w:r>
        <w:separator/>
      </w:r>
    </w:p>
  </w:footnote>
  <w:footnote w:type="continuationSeparator" w:id="0">
    <w:p w14:paraId="68F6356D" w14:textId="77777777" w:rsidR="00C877BE" w:rsidRDefault="00C877BE" w:rsidP="00E2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B9E8" w14:textId="398DB0BA" w:rsidR="00E228D5" w:rsidRDefault="00E228D5">
    <w:pPr>
      <w:pStyle w:val="Encabezado"/>
    </w:pPr>
    <w:r>
      <w:rPr>
        <w:noProof/>
        <w:lang w:eastAsia="es-PE"/>
      </w:rPr>
      <w:drawing>
        <wp:inline distT="0" distB="0" distL="0" distR="0" wp14:anchorId="0BC1A3F1" wp14:editId="1EBB1C42">
          <wp:extent cx="3038475" cy="42636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GR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8146" cy="45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2C0"/>
    <w:multiLevelType w:val="hybridMultilevel"/>
    <w:tmpl w:val="B0C06CC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E0D"/>
    <w:multiLevelType w:val="hybridMultilevel"/>
    <w:tmpl w:val="7640007E"/>
    <w:lvl w:ilvl="0" w:tplc="BDE455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3E03"/>
    <w:multiLevelType w:val="hybridMultilevel"/>
    <w:tmpl w:val="D808667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E2FF5"/>
    <w:multiLevelType w:val="hybridMultilevel"/>
    <w:tmpl w:val="0CAED17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C609C"/>
    <w:multiLevelType w:val="hybridMultilevel"/>
    <w:tmpl w:val="9FBC6D96"/>
    <w:lvl w:ilvl="0" w:tplc="DF402E04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C2DD5"/>
    <w:multiLevelType w:val="hybridMultilevel"/>
    <w:tmpl w:val="29449AD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2564446">
    <w:abstractNumId w:val="0"/>
  </w:num>
  <w:num w:numId="2" w16cid:durableId="43530569">
    <w:abstractNumId w:val="1"/>
  </w:num>
  <w:num w:numId="3" w16cid:durableId="1058355343">
    <w:abstractNumId w:val="4"/>
  </w:num>
  <w:num w:numId="4" w16cid:durableId="1430127740">
    <w:abstractNumId w:val="2"/>
  </w:num>
  <w:num w:numId="5" w16cid:durableId="1429080665">
    <w:abstractNumId w:val="3"/>
  </w:num>
  <w:num w:numId="6" w16cid:durableId="1954971189">
    <w:abstractNumId w:val="5"/>
  </w:num>
  <w:num w:numId="7" w16cid:durableId="4645888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39055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1F"/>
    <w:rsid w:val="00245190"/>
    <w:rsid w:val="003620F8"/>
    <w:rsid w:val="00433763"/>
    <w:rsid w:val="00464BB0"/>
    <w:rsid w:val="0046725C"/>
    <w:rsid w:val="00547C3A"/>
    <w:rsid w:val="00584B91"/>
    <w:rsid w:val="0061221B"/>
    <w:rsid w:val="00614D22"/>
    <w:rsid w:val="00631178"/>
    <w:rsid w:val="006530CB"/>
    <w:rsid w:val="00655092"/>
    <w:rsid w:val="006A39E6"/>
    <w:rsid w:val="007250E2"/>
    <w:rsid w:val="007B2DB8"/>
    <w:rsid w:val="007D00D3"/>
    <w:rsid w:val="007D10D7"/>
    <w:rsid w:val="0089161F"/>
    <w:rsid w:val="008A4830"/>
    <w:rsid w:val="00910F44"/>
    <w:rsid w:val="00952504"/>
    <w:rsid w:val="009D145E"/>
    <w:rsid w:val="00A30110"/>
    <w:rsid w:val="00A71477"/>
    <w:rsid w:val="00AA5BEA"/>
    <w:rsid w:val="00AC4ECA"/>
    <w:rsid w:val="00B06DDC"/>
    <w:rsid w:val="00C14B41"/>
    <w:rsid w:val="00C36F89"/>
    <w:rsid w:val="00C877BE"/>
    <w:rsid w:val="00CA5B44"/>
    <w:rsid w:val="00DB5F71"/>
    <w:rsid w:val="00E228D5"/>
    <w:rsid w:val="00EE22AC"/>
    <w:rsid w:val="00F42B2D"/>
    <w:rsid w:val="00F74390"/>
    <w:rsid w:val="00FE4469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B1622"/>
  <w15:chartTrackingRefBased/>
  <w15:docId w15:val="{D1CA0C9F-A4B3-4CA2-902E-2657DB3B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1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0F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2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8D5"/>
  </w:style>
  <w:style w:type="paragraph" w:styleId="Piedepgina">
    <w:name w:val="footer"/>
    <w:basedOn w:val="Normal"/>
    <w:link w:val="PiedepginaCar"/>
    <w:uiPriority w:val="99"/>
    <w:unhideWhenUsed/>
    <w:rsid w:val="00E22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8D5"/>
  </w:style>
  <w:style w:type="character" w:customStyle="1" w:styleId="object">
    <w:name w:val="object"/>
    <w:basedOn w:val="Fuentedeprrafopredeter"/>
    <w:rsid w:val="00952504"/>
  </w:style>
  <w:style w:type="character" w:styleId="Hipervnculo">
    <w:name w:val="Hyperlink"/>
    <w:basedOn w:val="Fuentedeprrafopredeter"/>
    <w:uiPriority w:val="99"/>
    <w:unhideWhenUsed/>
    <w:rsid w:val="009525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mp.gob.pe/files/induccion/programa-inducc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mp.gob.pe/files/induccion/programa-induccio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imp.gob.pe/files/induccion/programa-induccio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Francisco Villanueva Cahuana</dc:creator>
  <cp:keywords/>
  <dc:description/>
  <cp:lastModifiedBy>Elizabeth Salvador Rosales</cp:lastModifiedBy>
  <cp:revision>5</cp:revision>
  <dcterms:created xsi:type="dcterms:W3CDTF">2023-11-06T16:45:00Z</dcterms:created>
  <dcterms:modified xsi:type="dcterms:W3CDTF">2023-11-06T16:53:00Z</dcterms:modified>
</cp:coreProperties>
</file>